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6AFAB" w14:textId="20BC55BD" w:rsidR="002C0DFB" w:rsidRPr="00D3120B" w:rsidRDefault="00D840FB" w:rsidP="00D3120B">
      <w:pPr>
        <w:jc w:val="center"/>
        <w:rPr>
          <w:rFonts w:ascii="Times New Roman" w:hAnsi="Times New Roman" w:cs="Times New Roman"/>
          <w:b/>
          <w:sz w:val="28"/>
          <w:szCs w:val="28"/>
        </w:rPr>
      </w:pPr>
      <w:r>
        <w:rPr>
          <w:rFonts w:ascii="Times New Roman" w:hAnsi="Times New Roman" w:cs="Times New Roman"/>
          <w:b/>
          <w:sz w:val="28"/>
          <w:szCs w:val="28"/>
        </w:rPr>
        <w:t xml:space="preserve">LWVSJ Observer Corps </w:t>
      </w:r>
      <w:r w:rsidR="00BD717A" w:rsidRPr="00D3120B">
        <w:rPr>
          <w:rFonts w:ascii="Times New Roman" w:hAnsi="Times New Roman" w:cs="Times New Roman"/>
          <w:b/>
          <w:sz w:val="28"/>
          <w:szCs w:val="28"/>
        </w:rPr>
        <w:t>SJC Public Hospital District # 1 January 25, 2023</w:t>
      </w:r>
    </w:p>
    <w:p w14:paraId="6CB307E0" w14:textId="0703B0A2" w:rsidR="00E7074E" w:rsidRPr="00FD7328" w:rsidRDefault="00BD717A">
      <w:pPr>
        <w:rPr>
          <w:rFonts w:ascii="Times New Roman" w:hAnsi="Times New Roman" w:cs="Times New Roman"/>
          <w:sz w:val="24"/>
          <w:szCs w:val="24"/>
        </w:rPr>
      </w:pPr>
      <w:r w:rsidRPr="00FD7328">
        <w:rPr>
          <w:rFonts w:ascii="Times New Roman" w:hAnsi="Times New Roman" w:cs="Times New Roman"/>
          <w:sz w:val="24"/>
          <w:szCs w:val="24"/>
        </w:rPr>
        <w:t>Alisha Halvorson ARNP is the new health care practitioner for the Planned Parenthood Clinic of Friday Harbor, and ha</w:t>
      </w:r>
      <w:r w:rsidR="00E7074E" w:rsidRPr="00FD7328">
        <w:rPr>
          <w:rFonts w:ascii="Times New Roman" w:hAnsi="Times New Roman" w:cs="Times New Roman"/>
          <w:sz w:val="24"/>
          <w:szCs w:val="24"/>
        </w:rPr>
        <w:t xml:space="preserve">s completed </w:t>
      </w:r>
      <w:r w:rsidR="00D3120B" w:rsidRPr="00FD7328">
        <w:rPr>
          <w:rFonts w:ascii="Times New Roman" w:hAnsi="Times New Roman" w:cs="Times New Roman"/>
          <w:sz w:val="24"/>
          <w:szCs w:val="24"/>
        </w:rPr>
        <w:t>a</w:t>
      </w:r>
      <w:r w:rsidR="00E7074E" w:rsidRPr="00FD7328">
        <w:rPr>
          <w:rFonts w:ascii="Times New Roman" w:hAnsi="Times New Roman" w:cs="Times New Roman"/>
          <w:sz w:val="24"/>
          <w:szCs w:val="24"/>
        </w:rPr>
        <w:t xml:space="preserve"> 3</w:t>
      </w:r>
      <w:r w:rsidRPr="00FD7328">
        <w:rPr>
          <w:rFonts w:ascii="Times New Roman" w:hAnsi="Times New Roman" w:cs="Times New Roman"/>
          <w:sz w:val="24"/>
          <w:szCs w:val="24"/>
        </w:rPr>
        <w:t xml:space="preserve"> month training program</w:t>
      </w:r>
      <w:r w:rsidR="00155203" w:rsidRPr="00FD7328">
        <w:rPr>
          <w:rFonts w:ascii="Times New Roman" w:hAnsi="Times New Roman" w:cs="Times New Roman"/>
          <w:sz w:val="24"/>
          <w:szCs w:val="24"/>
        </w:rPr>
        <w:t>, funded by PHD,</w:t>
      </w:r>
      <w:r w:rsidRPr="00FD7328">
        <w:rPr>
          <w:rFonts w:ascii="Times New Roman" w:hAnsi="Times New Roman" w:cs="Times New Roman"/>
          <w:sz w:val="24"/>
          <w:szCs w:val="24"/>
        </w:rPr>
        <w:t xml:space="preserve"> for Planned Parenthood</w:t>
      </w:r>
      <w:r w:rsidR="00155203" w:rsidRPr="00FD7328">
        <w:rPr>
          <w:rFonts w:ascii="Times New Roman" w:hAnsi="Times New Roman" w:cs="Times New Roman"/>
          <w:sz w:val="24"/>
          <w:szCs w:val="24"/>
        </w:rPr>
        <w:t xml:space="preserve"> protocols. </w:t>
      </w:r>
    </w:p>
    <w:p w14:paraId="2B421A68" w14:textId="178212F8" w:rsidR="00745E16" w:rsidRPr="00FD7328" w:rsidRDefault="00155203">
      <w:pPr>
        <w:rPr>
          <w:rFonts w:ascii="Times New Roman" w:hAnsi="Times New Roman" w:cs="Times New Roman"/>
          <w:sz w:val="24"/>
          <w:szCs w:val="24"/>
        </w:rPr>
      </w:pPr>
      <w:r w:rsidRPr="00FD7328">
        <w:rPr>
          <w:rFonts w:ascii="Times New Roman" w:hAnsi="Times New Roman" w:cs="Times New Roman"/>
          <w:sz w:val="24"/>
          <w:szCs w:val="24"/>
        </w:rPr>
        <w:t>Raymond F</w:t>
      </w:r>
      <w:r w:rsidR="00745E16" w:rsidRPr="00FD7328">
        <w:rPr>
          <w:rFonts w:ascii="Times New Roman" w:hAnsi="Times New Roman" w:cs="Times New Roman"/>
          <w:sz w:val="24"/>
          <w:szCs w:val="24"/>
        </w:rPr>
        <w:t xml:space="preserve">aber of Faber Construction, with Supervisor Butler, </w:t>
      </w:r>
      <w:r w:rsidRPr="00FD7328">
        <w:rPr>
          <w:rFonts w:ascii="Times New Roman" w:hAnsi="Times New Roman" w:cs="Times New Roman"/>
          <w:sz w:val="24"/>
          <w:szCs w:val="24"/>
        </w:rPr>
        <w:t xml:space="preserve">discussed preliminary site plans for the expansion of Village </w:t>
      </w:r>
      <w:r w:rsidR="00E7074E" w:rsidRPr="00FD7328">
        <w:rPr>
          <w:rFonts w:ascii="Times New Roman" w:hAnsi="Times New Roman" w:cs="Times New Roman"/>
          <w:sz w:val="24"/>
          <w:szCs w:val="24"/>
        </w:rPr>
        <w:t xml:space="preserve">at the </w:t>
      </w:r>
      <w:r w:rsidRPr="00FD7328">
        <w:rPr>
          <w:rFonts w:ascii="Times New Roman" w:hAnsi="Times New Roman" w:cs="Times New Roman"/>
          <w:sz w:val="24"/>
          <w:szCs w:val="24"/>
        </w:rPr>
        <w:t>Harbor</w:t>
      </w:r>
      <w:r w:rsidR="00745E16" w:rsidRPr="00FD7328">
        <w:rPr>
          <w:rFonts w:ascii="Times New Roman" w:hAnsi="Times New Roman" w:cs="Times New Roman"/>
          <w:sz w:val="24"/>
          <w:szCs w:val="24"/>
        </w:rPr>
        <w:t xml:space="preserve">. </w:t>
      </w:r>
      <w:r w:rsidRPr="00FD7328">
        <w:rPr>
          <w:rFonts w:ascii="Times New Roman" w:hAnsi="Times New Roman" w:cs="Times New Roman"/>
          <w:sz w:val="24"/>
          <w:szCs w:val="24"/>
        </w:rPr>
        <w:t xml:space="preserve"> </w:t>
      </w:r>
      <w:r w:rsidR="00733B7E">
        <w:rPr>
          <w:rFonts w:ascii="Times New Roman" w:hAnsi="Times New Roman" w:cs="Times New Roman"/>
          <w:sz w:val="24"/>
          <w:szCs w:val="24"/>
        </w:rPr>
        <w:t>T</w:t>
      </w:r>
      <w:r w:rsidRPr="00FD7328">
        <w:rPr>
          <w:rFonts w:ascii="Times New Roman" w:hAnsi="Times New Roman" w:cs="Times New Roman"/>
          <w:sz w:val="24"/>
          <w:szCs w:val="24"/>
        </w:rPr>
        <w:t>he extension will be a second story over part of the communal area in the existing building and extend over the parking area.</w:t>
      </w:r>
      <w:r w:rsidR="00745E16" w:rsidRPr="00FD7328">
        <w:rPr>
          <w:rFonts w:ascii="Times New Roman" w:hAnsi="Times New Roman" w:cs="Times New Roman"/>
          <w:sz w:val="24"/>
          <w:szCs w:val="24"/>
        </w:rPr>
        <w:t xml:space="preserve">  It will add </w:t>
      </w:r>
      <w:r w:rsidR="00231F55" w:rsidRPr="00FD7328">
        <w:rPr>
          <w:rFonts w:ascii="Times New Roman" w:hAnsi="Times New Roman" w:cs="Times New Roman"/>
          <w:sz w:val="24"/>
          <w:szCs w:val="24"/>
        </w:rPr>
        <w:t>24</w:t>
      </w:r>
      <w:r w:rsidR="00745E16" w:rsidRPr="00FD7328">
        <w:rPr>
          <w:rFonts w:ascii="Times New Roman" w:hAnsi="Times New Roman" w:cs="Times New Roman"/>
          <w:sz w:val="24"/>
          <w:szCs w:val="24"/>
        </w:rPr>
        <w:t xml:space="preserve"> additional rooms</w:t>
      </w:r>
      <w:r w:rsidR="001D03CE">
        <w:rPr>
          <w:rFonts w:ascii="Times New Roman" w:hAnsi="Times New Roman" w:cs="Times New Roman"/>
          <w:sz w:val="24"/>
          <w:szCs w:val="24"/>
        </w:rPr>
        <w:t>,</w:t>
      </w:r>
      <w:r w:rsidR="00745E16" w:rsidRPr="00FD7328">
        <w:rPr>
          <w:rFonts w:ascii="Times New Roman" w:hAnsi="Times New Roman" w:cs="Times New Roman"/>
          <w:sz w:val="24"/>
          <w:szCs w:val="24"/>
        </w:rPr>
        <w:t xml:space="preserve"> office space and common areas.  </w:t>
      </w:r>
    </w:p>
    <w:p w14:paraId="544E01FD" w14:textId="27E7A70D" w:rsidR="00E7074E" w:rsidRPr="00FD7328" w:rsidRDefault="00745E16">
      <w:pPr>
        <w:rPr>
          <w:rFonts w:ascii="Times New Roman" w:hAnsi="Times New Roman" w:cs="Times New Roman"/>
          <w:sz w:val="24"/>
          <w:szCs w:val="24"/>
        </w:rPr>
      </w:pPr>
      <w:r w:rsidRPr="00FD7328">
        <w:rPr>
          <w:rFonts w:ascii="Times New Roman" w:hAnsi="Times New Roman" w:cs="Times New Roman"/>
          <w:sz w:val="24"/>
          <w:szCs w:val="24"/>
        </w:rPr>
        <w:t>Staff Reports:</w:t>
      </w:r>
      <w:r w:rsidR="001D03CE">
        <w:rPr>
          <w:rFonts w:ascii="Times New Roman" w:hAnsi="Times New Roman" w:cs="Times New Roman"/>
          <w:sz w:val="24"/>
          <w:szCs w:val="24"/>
        </w:rPr>
        <w:t xml:space="preserve"> </w:t>
      </w:r>
      <w:r w:rsidR="00C55E1C" w:rsidRPr="00FD7328">
        <w:rPr>
          <w:rFonts w:ascii="Times New Roman" w:hAnsi="Times New Roman" w:cs="Times New Roman"/>
          <w:sz w:val="24"/>
          <w:szCs w:val="24"/>
        </w:rPr>
        <w:t xml:space="preserve">The Village end of year budget was within 98% of </w:t>
      </w:r>
      <w:r w:rsidR="000A4EFA" w:rsidRPr="00FD7328">
        <w:rPr>
          <w:rFonts w:ascii="Times New Roman" w:hAnsi="Times New Roman" w:cs="Times New Roman"/>
          <w:sz w:val="24"/>
          <w:szCs w:val="24"/>
        </w:rPr>
        <w:t>budgeted totals.  The PHD budget is midpoint between biannual tax revenue payments.</w:t>
      </w:r>
    </w:p>
    <w:p w14:paraId="4FAF2864" w14:textId="726FCF86" w:rsidR="00BD717A" w:rsidRPr="00FD7328" w:rsidRDefault="00E7074E">
      <w:pPr>
        <w:rPr>
          <w:rFonts w:ascii="Times New Roman" w:hAnsi="Times New Roman" w:cs="Times New Roman"/>
          <w:sz w:val="24"/>
          <w:szCs w:val="24"/>
        </w:rPr>
      </w:pPr>
      <w:r w:rsidRPr="00FD7328">
        <w:rPr>
          <w:rFonts w:ascii="Times New Roman" w:hAnsi="Times New Roman" w:cs="Times New Roman"/>
          <w:sz w:val="24"/>
          <w:szCs w:val="24"/>
        </w:rPr>
        <w:t>Assistant Chief TJ Bishop:  All EMS vehicles have new call signs</w:t>
      </w:r>
      <w:r w:rsidR="000A4EFA" w:rsidRPr="00FD7328">
        <w:rPr>
          <w:rFonts w:ascii="Times New Roman" w:hAnsi="Times New Roman" w:cs="Times New Roman"/>
          <w:sz w:val="24"/>
          <w:szCs w:val="24"/>
        </w:rPr>
        <w:t xml:space="preserve"> consistent with vehicles operating</w:t>
      </w:r>
      <w:r w:rsidR="00231F55" w:rsidRPr="00FD7328">
        <w:rPr>
          <w:rFonts w:ascii="Times New Roman" w:hAnsi="Times New Roman" w:cs="Times New Roman"/>
          <w:sz w:val="24"/>
          <w:szCs w:val="24"/>
        </w:rPr>
        <w:t xml:space="preserve"> solely </w:t>
      </w:r>
      <w:r w:rsidR="000A4EFA" w:rsidRPr="00FD7328">
        <w:rPr>
          <w:rFonts w:ascii="Times New Roman" w:hAnsi="Times New Roman" w:cs="Times New Roman"/>
          <w:sz w:val="24"/>
          <w:szCs w:val="24"/>
        </w:rPr>
        <w:t>in station</w:t>
      </w:r>
      <w:r w:rsidRPr="00FD7328">
        <w:rPr>
          <w:rFonts w:ascii="Times New Roman" w:hAnsi="Times New Roman" w:cs="Times New Roman"/>
          <w:sz w:val="24"/>
          <w:szCs w:val="24"/>
        </w:rPr>
        <w:t xml:space="preserve">.  Paramedics transitioned to in </w:t>
      </w:r>
      <w:r w:rsidR="000A4EFA" w:rsidRPr="00FD7328">
        <w:rPr>
          <w:rFonts w:ascii="Times New Roman" w:hAnsi="Times New Roman" w:cs="Times New Roman"/>
          <w:sz w:val="24"/>
          <w:szCs w:val="24"/>
        </w:rPr>
        <w:t>station</w:t>
      </w:r>
      <w:r w:rsidRPr="00FD7328">
        <w:rPr>
          <w:rFonts w:ascii="Times New Roman" w:hAnsi="Times New Roman" w:cs="Times New Roman"/>
          <w:sz w:val="24"/>
          <w:szCs w:val="24"/>
        </w:rPr>
        <w:t xml:space="preserve"> duty this month, working 2 days on (48 hours) and 6 days off (144 hours) with 5</w:t>
      </w:r>
      <w:r w:rsidR="00155203" w:rsidRPr="00FD7328">
        <w:rPr>
          <w:rFonts w:ascii="Times New Roman" w:hAnsi="Times New Roman" w:cs="Times New Roman"/>
          <w:sz w:val="24"/>
          <w:szCs w:val="24"/>
        </w:rPr>
        <w:t xml:space="preserve"> </w:t>
      </w:r>
      <w:r w:rsidR="00C55E1C" w:rsidRPr="00FD7328">
        <w:rPr>
          <w:rFonts w:ascii="Times New Roman" w:hAnsi="Times New Roman" w:cs="Times New Roman"/>
          <w:sz w:val="24"/>
          <w:szCs w:val="24"/>
        </w:rPr>
        <w:t xml:space="preserve">flex days per year.  The living space </w:t>
      </w:r>
      <w:r w:rsidR="00C1557C">
        <w:rPr>
          <w:rFonts w:ascii="Times New Roman" w:hAnsi="Times New Roman" w:cs="Times New Roman"/>
          <w:sz w:val="24"/>
          <w:szCs w:val="24"/>
        </w:rPr>
        <w:t>was</w:t>
      </w:r>
      <w:r w:rsidR="00C55E1C" w:rsidRPr="00FD7328">
        <w:rPr>
          <w:rFonts w:ascii="Times New Roman" w:hAnsi="Times New Roman" w:cs="Times New Roman"/>
          <w:sz w:val="24"/>
          <w:szCs w:val="24"/>
        </w:rPr>
        <w:t xml:space="preserve"> remodel</w:t>
      </w:r>
      <w:r w:rsidR="00C1557C">
        <w:rPr>
          <w:rFonts w:ascii="Times New Roman" w:hAnsi="Times New Roman" w:cs="Times New Roman"/>
          <w:sz w:val="24"/>
          <w:szCs w:val="24"/>
        </w:rPr>
        <w:t>ed</w:t>
      </w:r>
      <w:r w:rsidR="00C55E1C" w:rsidRPr="00FD7328">
        <w:rPr>
          <w:rFonts w:ascii="Times New Roman" w:hAnsi="Times New Roman" w:cs="Times New Roman"/>
          <w:sz w:val="24"/>
          <w:szCs w:val="24"/>
        </w:rPr>
        <w:t xml:space="preserve"> to accommodate full time residency.   </w:t>
      </w:r>
      <w:r w:rsidR="00153046">
        <w:rPr>
          <w:rFonts w:ascii="Times New Roman" w:hAnsi="Times New Roman" w:cs="Times New Roman"/>
          <w:sz w:val="24"/>
          <w:szCs w:val="24"/>
        </w:rPr>
        <w:t>J</w:t>
      </w:r>
      <w:r w:rsidR="00C55E1C" w:rsidRPr="00FD7328">
        <w:rPr>
          <w:rFonts w:ascii="Times New Roman" w:hAnsi="Times New Roman" w:cs="Times New Roman"/>
          <w:sz w:val="24"/>
          <w:szCs w:val="24"/>
        </w:rPr>
        <w:t xml:space="preserve">oint training with the Fire Department started this month.  Call levels have reached 2019 levels.  </w:t>
      </w:r>
      <w:r w:rsidR="00BD717A" w:rsidRPr="00FD7328">
        <w:rPr>
          <w:rFonts w:ascii="Times New Roman" w:hAnsi="Times New Roman" w:cs="Times New Roman"/>
          <w:sz w:val="24"/>
          <w:szCs w:val="24"/>
        </w:rPr>
        <w:t xml:space="preserve"> </w:t>
      </w:r>
      <w:r w:rsidR="000A4EFA" w:rsidRPr="00FD7328">
        <w:rPr>
          <w:rFonts w:ascii="Times New Roman" w:hAnsi="Times New Roman" w:cs="Times New Roman"/>
          <w:sz w:val="24"/>
          <w:szCs w:val="24"/>
        </w:rPr>
        <w:t>At the EMS end of year banquet, Weyshawn Koons was honored for her 30 years of service</w:t>
      </w:r>
      <w:r w:rsidR="00153046">
        <w:rPr>
          <w:rFonts w:ascii="Times New Roman" w:hAnsi="Times New Roman" w:cs="Times New Roman"/>
          <w:sz w:val="24"/>
          <w:szCs w:val="24"/>
        </w:rPr>
        <w:t>.</w:t>
      </w:r>
      <w:r w:rsidR="000A4EFA" w:rsidRPr="00FD7328">
        <w:rPr>
          <w:rFonts w:ascii="Times New Roman" w:hAnsi="Times New Roman" w:cs="Times New Roman"/>
          <w:sz w:val="24"/>
          <w:szCs w:val="24"/>
        </w:rPr>
        <w:t xml:space="preserve"> </w:t>
      </w:r>
    </w:p>
    <w:p w14:paraId="50D13479" w14:textId="156DE204" w:rsidR="000A4EFA" w:rsidRPr="00FD7328" w:rsidRDefault="000A4EFA">
      <w:pPr>
        <w:rPr>
          <w:rFonts w:ascii="Times New Roman" w:hAnsi="Times New Roman" w:cs="Times New Roman"/>
          <w:sz w:val="24"/>
          <w:szCs w:val="24"/>
        </w:rPr>
      </w:pPr>
      <w:r w:rsidRPr="00FD7328">
        <w:rPr>
          <w:rFonts w:ascii="Times New Roman" w:hAnsi="Times New Roman" w:cs="Times New Roman"/>
          <w:sz w:val="24"/>
          <w:szCs w:val="24"/>
        </w:rPr>
        <w:t>Committee reports:  Commissioner Clary (Finance) noted</w:t>
      </w:r>
      <w:r w:rsidR="00D3120B" w:rsidRPr="00FD7328">
        <w:rPr>
          <w:rFonts w:ascii="Times New Roman" w:hAnsi="Times New Roman" w:cs="Times New Roman"/>
          <w:sz w:val="24"/>
          <w:szCs w:val="24"/>
        </w:rPr>
        <w:t xml:space="preserve"> difficulties with the county’s numbers not matching PHD numbers and communicating with overworked county personnel.  He recommended that financials be handled in house rather than by the county.</w:t>
      </w:r>
    </w:p>
    <w:p w14:paraId="04D6D409" w14:textId="77777777" w:rsidR="00D3120B" w:rsidRPr="00FD7328" w:rsidRDefault="00D3120B">
      <w:pPr>
        <w:rPr>
          <w:rFonts w:ascii="Times New Roman" w:hAnsi="Times New Roman" w:cs="Times New Roman"/>
          <w:sz w:val="24"/>
          <w:szCs w:val="24"/>
        </w:rPr>
      </w:pPr>
      <w:r w:rsidRPr="00FD7328">
        <w:rPr>
          <w:rFonts w:ascii="Times New Roman" w:hAnsi="Times New Roman" w:cs="Times New Roman"/>
          <w:sz w:val="24"/>
          <w:szCs w:val="24"/>
        </w:rPr>
        <w:t>The Code of Ethics update was tabled to February.</w:t>
      </w:r>
    </w:p>
    <w:p w14:paraId="19C8EF37" w14:textId="1710CC11" w:rsidR="00FD7328" w:rsidRPr="00FD7328" w:rsidRDefault="00D3120B">
      <w:pPr>
        <w:rPr>
          <w:rFonts w:ascii="Times New Roman" w:hAnsi="Times New Roman" w:cs="Times New Roman"/>
          <w:sz w:val="24"/>
          <w:szCs w:val="24"/>
        </w:rPr>
      </w:pPr>
      <w:r w:rsidRPr="00FD7328">
        <w:rPr>
          <w:rFonts w:ascii="Times New Roman" w:hAnsi="Times New Roman" w:cs="Times New Roman"/>
          <w:sz w:val="24"/>
          <w:szCs w:val="24"/>
        </w:rPr>
        <w:t>New Business:</w:t>
      </w:r>
      <w:r w:rsidR="00026BE9">
        <w:rPr>
          <w:rFonts w:ascii="Times New Roman" w:hAnsi="Times New Roman" w:cs="Times New Roman"/>
          <w:sz w:val="24"/>
          <w:szCs w:val="24"/>
        </w:rPr>
        <w:t xml:space="preserve"> The Board </w:t>
      </w:r>
      <w:r w:rsidR="00FD7328" w:rsidRPr="00FD7328">
        <w:rPr>
          <w:rFonts w:ascii="Times New Roman" w:hAnsi="Times New Roman" w:cs="Times New Roman"/>
          <w:sz w:val="24"/>
          <w:szCs w:val="24"/>
        </w:rPr>
        <w:t>retain</w:t>
      </w:r>
      <w:r w:rsidR="00026BE9">
        <w:rPr>
          <w:rFonts w:ascii="Times New Roman" w:hAnsi="Times New Roman" w:cs="Times New Roman"/>
          <w:sz w:val="24"/>
          <w:szCs w:val="24"/>
        </w:rPr>
        <w:t>ed</w:t>
      </w:r>
      <w:r w:rsidR="00FD7328" w:rsidRPr="00FD7328">
        <w:rPr>
          <w:rFonts w:ascii="Times New Roman" w:hAnsi="Times New Roman" w:cs="Times New Roman"/>
          <w:sz w:val="24"/>
          <w:szCs w:val="24"/>
        </w:rPr>
        <w:t xml:space="preserve"> the current slate of officers for 2023:  Anna Lisa Lindstrum, </w:t>
      </w:r>
      <w:proofErr w:type="gramStart"/>
      <w:r w:rsidR="00FD7328" w:rsidRPr="00FD7328">
        <w:rPr>
          <w:rFonts w:ascii="Times New Roman" w:hAnsi="Times New Roman" w:cs="Times New Roman"/>
          <w:sz w:val="24"/>
          <w:szCs w:val="24"/>
        </w:rPr>
        <w:t>Chair;  Kyle</w:t>
      </w:r>
      <w:proofErr w:type="gramEnd"/>
      <w:r w:rsidR="00FD7328" w:rsidRPr="00FD7328">
        <w:rPr>
          <w:rFonts w:ascii="Times New Roman" w:hAnsi="Times New Roman" w:cs="Times New Roman"/>
          <w:sz w:val="24"/>
          <w:szCs w:val="24"/>
        </w:rPr>
        <w:t xml:space="preserve"> Loring</w:t>
      </w:r>
      <w:r w:rsidR="00622DD2">
        <w:rPr>
          <w:rFonts w:ascii="Times New Roman" w:hAnsi="Times New Roman" w:cs="Times New Roman"/>
          <w:sz w:val="24"/>
          <w:szCs w:val="24"/>
        </w:rPr>
        <w:t>,</w:t>
      </w:r>
      <w:r w:rsidR="00FD7328" w:rsidRPr="00FD7328">
        <w:rPr>
          <w:rFonts w:ascii="Times New Roman" w:hAnsi="Times New Roman" w:cs="Times New Roman"/>
          <w:sz w:val="24"/>
          <w:szCs w:val="24"/>
        </w:rPr>
        <w:t xml:space="preserve"> Vice Chair; Everett Clary, Secretary and Financial Officer.  </w:t>
      </w:r>
    </w:p>
    <w:p w14:paraId="4C8DCAC0" w14:textId="33055ED1" w:rsidR="00D3120B" w:rsidRPr="00FD7328" w:rsidRDefault="00D3120B">
      <w:pPr>
        <w:rPr>
          <w:rFonts w:ascii="Times New Roman" w:hAnsi="Times New Roman" w:cs="Times New Roman"/>
          <w:sz w:val="24"/>
          <w:szCs w:val="24"/>
        </w:rPr>
      </w:pPr>
      <w:r w:rsidRPr="00FD7328">
        <w:rPr>
          <w:rFonts w:ascii="Times New Roman" w:hAnsi="Times New Roman" w:cs="Times New Roman"/>
          <w:sz w:val="24"/>
          <w:szCs w:val="24"/>
        </w:rPr>
        <w:t xml:space="preserve">The Board </w:t>
      </w:r>
      <w:r w:rsidR="00231F55" w:rsidRPr="008F091F">
        <w:rPr>
          <w:rFonts w:ascii="Times New Roman" w:hAnsi="Times New Roman" w:cs="Times New Roman"/>
          <w:strike/>
          <w:sz w:val="24"/>
          <w:szCs w:val="24"/>
        </w:rPr>
        <w:t xml:space="preserve">passed </w:t>
      </w:r>
      <w:r w:rsidRPr="008F091F">
        <w:rPr>
          <w:rFonts w:ascii="Times New Roman" w:hAnsi="Times New Roman" w:cs="Times New Roman"/>
          <w:strike/>
          <w:sz w:val="24"/>
          <w:szCs w:val="24"/>
        </w:rPr>
        <w:t>a motion to</w:t>
      </w:r>
      <w:r w:rsidRPr="00FD7328">
        <w:rPr>
          <w:rFonts w:ascii="Times New Roman" w:hAnsi="Times New Roman" w:cs="Times New Roman"/>
          <w:sz w:val="24"/>
          <w:szCs w:val="24"/>
        </w:rPr>
        <w:t xml:space="preserve"> authorize</w:t>
      </w:r>
      <w:r w:rsidR="008F091F">
        <w:rPr>
          <w:rFonts w:ascii="Times New Roman" w:hAnsi="Times New Roman" w:cs="Times New Roman"/>
          <w:sz w:val="24"/>
          <w:szCs w:val="24"/>
        </w:rPr>
        <w:t>d</w:t>
      </w:r>
      <w:r w:rsidRPr="00FD7328">
        <w:rPr>
          <w:rFonts w:ascii="Times New Roman" w:hAnsi="Times New Roman" w:cs="Times New Roman"/>
          <w:sz w:val="24"/>
          <w:szCs w:val="24"/>
        </w:rPr>
        <w:t xml:space="preserve"> $50,000 for a new </w:t>
      </w:r>
      <w:r w:rsidR="002838CA">
        <w:rPr>
          <w:rFonts w:ascii="Times New Roman" w:hAnsi="Times New Roman" w:cs="Times New Roman"/>
          <w:sz w:val="24"/>
          <w:szCs w:val="24"/>
        </w:rPr>
        <w:t>hot water system for The Village</w:t>
      </w:r>
      <w:r w:rsidRPr="00FD7328">
        <w:rPr>
          <w:rFonts w:ascii="Times New Roman" w:hAnsi="Times New Roman" w:cs="Times New Roman"/>
          <w:sz w:val="24"/>
          <w:szCs w:val="24"/>
        </w:rPr>
        <w:t xml:space="preserve">, and up to $80,000 if a heat pump hot water system is feasible. </w:t>
      </w:r>
    </w:p>
    <w:p w14:paraId="2693EC8E" w14:textId="32690E17" w:rsidR="00231F55" w:rsidRDefault="001627AF">
      <w:pPr>
        <w:rPr>
          <w:rFonts w:ascii="Times New Roman" w:hAnsi="Times New Roman" w:cs="Times New Roman"/>
          <w:sz w:val="24"/>
          <w:szCs w:val="24"/>
        </w:rPr>
      </w:pPr>
      <w:r>
        <w:rPr>
          <w:rFonts w:ascii="Times New Roman" w:hAnsi="Times New Roman" w:cs="Times New Roman"/>
          <w:sz w:val="24"/>
          <w:szCs w:val="24"/>
        </w:rPr>
        <w:t xml:space="preserve">As they move to handling finances in house </w:t>
      </w:r>
      <w:r w:rsidR="00D840FB">
        <w:rPr>
          <w:rFonts w:ascii="Times New Roman" w:hAnsi="Times New Roman" w:cs="Times New Roman"/>
          <w:sz w:val="24"/>
          <w:szCs w:val="24"/>
        </w:rPr>
        <w:t xml:space="preserve">they will use </w:t>
      </w:r>
      <w:r w:rsidR="00231F55" w:rsidRPr="00FD7328">
        <w:rPr>
          <w:rFonts w:ascii="Times New Roman" w:hAnsi="Times New Roman" w:cs="Times New Roman"/>
          <w:sz w:val="24"/>
          <w:szCs w:val="24"/>
        </w:rPr>
        <w:t xml:space="preserve">Tyler Financial </w:t>
      </w:r>
      <w:r w:rsidR="00FD7328" w:rsidRPr="00FD7328">
        <w:rPr>
          <w:rFonts w:ascii="Times New Roman" w:hAnsi="Times New Roman" w:cs="Times New Roman"/>
          <w:sz w:val="24"/>
          <w:szCs w:val="24"/>
        </w:rPr>
        <w:t>software</w:t>
      </w:r>
      <w:r w:rsidR="00D840FB">
        <w:rPr>
          <w:rFonts w:ascii="Times New Roman" w:hAnsi="Times New Roman" w:cs="Times New Roman"/>
          <w:sz w:val="24"/>
          <w:szCs w:val="24"/>
        </w:rPr>
        <w:t>,</w:t>
      </w:r>
      <w:r w:rsidR="00231F55" w:rsidRPr="00FD7328">
        <w:rPr>
          <w:rFonts w:ascii="Times New Roman" w:hAnsi="Times New Roman" w:cs="Times New Roman"/>
          <w:sz w:val="24"/>
          <w:szCs w:val="24"/>
        </w:rPr>
        <w:t xml:space="preserve"> a</w:t>
      </w:r>
      <w:r w:rsidR="00D840FB">
        <w:rPr>
          <w:rFonts w:ascii="Times New Roman" w:hAnsi="Times New Roman" w:cs="Times New Roman"/>
          <w:sz w:val="24"/>
          <w:szCs w:val="24"/>
        </w:rPr>
        <w:t>n</w:t>
      </w:r>
      <w:r w:rsidR="00231F55" w:rsidRPr="00FD7328">
        <w:rPr>
          <w:rFonts w:ascii="Times New Roman" w:hAnsi="Times New Roman" w:cs="Times New Roman"/>
          <w:sz w:val="24"/>
          <w:szCs w:val="24"/>
        </w:rPr>
        <w:t xml:space="preserve"> integrated system that </w:t>
      </w:r>
      <w:r w:rsidR="00D840FB">
        <w:rPr>
          <w:rFonts w:ascii="Times New Roman" w:hAnsi="Times New Roman" w:cs="Times New Roman"/>
          <w:sz w:val="24"/>
          <w:szCs w:val="24"/>
        </w:rPr>
        <w:t>handles</w:t>
      </w:r>
      <w:r w:rsidR="00231F55" w:rsidRPr="00FD7328">
        <w:rPr>
          <w:rFonts w:ascii="Times New Roman" w:hAnsi="Times New Roman" w:cs="Times New Roman"/>
          <w:sz w:val="24"/>
          <w:szCs w:val="24"/>
        </w:rPr>
        <w:t xml:space="preserve"> payments, timekeeping, </w:t>
      </w:r>
      <w:proofErr w:type="gramStart"/>
      <w:r w:rsidR="00231F55" w:rsidRPr="00FD7328">
        <w:rPr>
          <w:rFonts w:ascii="Times New Roman" w:hAnsi="Times New Roman" w:cs="Times New Roman"/>
          <w:sz w:val="24"/>
          <w:szCs w:val="24"/>
        </w:rPr>
        <w:t>HR</w:t>
      </w:r>
      <w:proofErr w:type="gramEnd"/>
      <w:r w:rsidR="00231F55" w:rsidRPr="00FD7328">
        <w:rPr>
          <w:rFonts w:ascii="Times New Roman" w:hAnsi="Times New Roman" w:cs="Times New Roman"/>
          <w:sz w:val="24"/>
          <w:szCs w:val="24"/>
        </w:rPr>
        <w:t xml:space="preserve"> and other services</w:t>
      </w:r>
      <w:r w:rsidR="00D840FB">
        <w:rPr>
          <w:rFonts w:ascii="Times New Roman" w:hAnsi="Times New Roman" w:cs="Times New Roman"/>
          <w:sz w:val="24"/>
          <w:szCs w:val="24"/>
        </w:rPr>
        <w:t>.</w:t>
      </w:r>
    </w:p>
    <w:p w14:paraId="13E6CAFF" w14:textId="5061D466" w:rsidR="00622DD2" w:rsidRDefault="00622DD2">
      <w:pPr>
        <w:rPr>
          <w:rFonts w:ascii="Times New Roman" w:hAnsi="Times New Roman" w:cs="Times New Roman"/>
          <w:sz w:val="24"/>
          <w:szCs w:val="24"/>
        </w:rPr>
      </w:pPr>
      <w:r>
        <w:rPr>
          <w:rFonts w:ascii="Times New Roman" w:hAnsi="Times New Roman" w:cs="Times New Roman"/>
          <w:sz w:val="24"/>
          <w:szCs w:val="24"/>
        </w:rPr>
        <w:t>The Board passed establish</w:t>
      </w:r>
      <w:r w:rsidR="00CA1737">
        <w:rPr>
          <w:rFonts w:ascii="Times New Roman" w:hAnsi="Times New Roman" w:cs="Times New Roman"/>
          <w:sz w:val="24"/>
          <w:szCs w:val="24"/>
        </w:rPr>
        <w:t>ed</w:t>
      </w:r>
      <w:r>
        <w:rPr>
          <w:rFonts w:ascii="Times New Roman" w:hAnsi="Times New Roman" w:cs="Times New Roman"/>
          <w:sz w:val="24"/>
          <w:szCs w:val="24"/>
        </w:rPr>
        <w:t xml:space="preserve"> a rate of </w:t>
      </w:r>
      <w:proofErr w:type="gramStart"/>
      <w:r>
        <w:rPr>
          <w:rFonts w:ascii="Times New Roman" w:hAnsi="Times New Roman" w:cs="Times New Roman"/>
          <w:sz w:val="24"/>
          <w:szCs w:val="24"/>
        </w:rPr>
        <w:t>1 hour</w:t>
      </w:r>
      <w:proofErr w:type="gramEnd"/>
      <w:r>
        <w:rPr>
          <w:rFonts w:ascii="Times New Roman" w:hAnsi="Times New Roman" w:cs="Times New Roman"/>
          <w:sz w:val="24"/>
          <w:szCs w:val="24"/>
        </w:rPr>
        <w:t xml:space="preserve"> sick leave per 40 hours worked</w:t>
      </w:r>
      <w:r w:rsidR="00CA1737">
        <w:rPr>
          <w:rFonts w:ascii="Times New Roman" w:hAnsi="Times New Roman" w:cs="Times New Roman"/>
          <w:sz w:val="24"/>
          <w:szCs w:val="24"/>
        </w:rPr>
        <w:t xml:space="preserve"> for part time employees</w:t>
      </w:r>
    </w:p>
    <w:p w14:paraId="18065016" w14:textId="0379DAB4" w:rsidR="00622DD2" w:rsidRDefault="00622DD2">
      <w:pPr>
        <w:rPr>
          <w:rFonts w:ascii="Times New Roman" w:hAnsi="Times New Roman" w:cs="Times New Roman"/>
          <w:sz w:val="24"/>
          <w:szCs w:val="24"/>
        </w:rPr>
      </w:pPr>
      <w:r>
        <w:rPr>
          <w:rFonts w:ascii="Times New Roman" w:hAnsi="Times New Roman" w:cs="Times New Roman"/>
          <w:sz w:val="24"/>
          <w:szCs w:val="24"/>
        </w:rPr>
        <w:t>Village rates will go up 4% in March, and 4% in January.</w:t>
      </w:r>
    </w:p>
    <w:p w14:paraId="453B1F5A" w14:textId="77777777" w:rsidR="00213C31" w:rsidRPr="00213C31" w:rsidRDefault="00213C31" w:rsidP="00213C31">
      <w:pPr>
        <w:pStyle w:val="FootnoteText"/>
        <w:rPr>
          <w:rFonts w:ascii="Times New Roman" w:hAnsi="Times New Roman" w:cs="Times New Roman"/>
          <w:sz w:val="24"/>
          <w:szCs w:val="24"/>
        </w:rPr>
      </w:pPr>
      <w:r w:rsidRPr="00213C31">
        <w:rPr>
          <w:rFonts w:ascii="Times New Roman" w:hAnsi="Times New Roman" w:cs="Times New Roman"/>
          <w:sz w:val="24"/>
          <w:szCs w:val="24"/>
        </w:rPr>
        <w:t>*</w:t>
      </w:r>
      <w:r w:rsidRPr="00213C31">
        <w:rPr>
          <w:rFonts w:ascii="Times New Roman" w:hAnsi="Times New Roman" w:cs="Times New Roman"/>
          <w:b/>
          <w:sz w:val="24"/>
          <w:szCs w:val="24"/>
        </w:rPr>
        <w:t xml:space="preserve">The </w:t>
      </w:r>
      <w:r w:rsidRPr="00213C31">
        <w:rPr>
          <w:rFonts w:ascii="Times New Roman" w:hAnsi="Times New Roman" w:cs="Times New Roman"/>
          <w:b/>
          <w:bCs/>
          <w:sz w:val="24"/>
          <w:szCs w:val="24"/>
        </w:rPr>
        <w:t>League of Women Voters,</w:t>
      </w:r>
      <w:r w:rsidRPr="00213C31">
        <w:rPr>
          <w:rFonts w:ascii="Times New Roman" w:hAnsi="Times New Roman" w:cs="Times New Roman"/>
          <w:sz w:val="24"/>
          <w:szCs w:val="24"/>
        </w:rPr>
        <w:t xml:space="preserve"> a nonpartisan organization encourages informed participation in government. The Observer Corps attends and takes notes at government meetings to expand public understanding of public policy and decisions. The notes do not necessarily reflect the views of the League or its members.</w:t>
      </w:r>
    </w:p>
    <w:p w14:paraId="082EA4DA" w14:textId="77777777" w:rsidR="00213C31" w:rsidRPr="00213C31" w:rsidRDefault="00213C31" w:rsidP="00213C31">
      <w:pPr>
        <w:rPr>
          <w:rFonts w:ascii="Times New Roman" w:hAnsi="Times New Roman" w:cs="Times New Roman"/>
          <w:sz w:val="24"/>
          <w:szCs w:val="24"/>
        </w:rPr>
      </w:pPr>
    </w:p>
    <w:p w14:paraId="0076FAEB" w14:textId="77777777" w:rsidR="00213C31" w:rsidRPr="00213C31" w:rsidRDefault="00213C31">
      <w:pPr>
        <w:rPr>
          <w:rFonts w:ascii="Times New Roman" w:hAnsi="Times New Roman" w:cs="Times New Roman"/>
          <w:sz w:val="24"/>
          <w:szCs w:val="24"/>
        </w:rPr>
      </w:pPr>
    </w:p>
    <w:p w14:paraId="6F84B3EE" w14:textId="77777777" w:rsidR="00622DD2" w:rsidRPr="00FD7328" w:rsidRDefault="00622DD2">
      <w:pPr>
        <w:rPr>
          <w:rFonts w:ascii="Times New Roman" w:hAnsi="Times New Roman" w:cs="Times New Roman"/>
          <w:sz w:val="24"/>
          <w:szCs w:val="24"/>
        </w:rPr>
      </w:pPr>
    </w:p>
    <w:p w14:paraId="50F791E5" w14:textId="77777777" w:rsidR="00231F55" w:rsidRPr="00FD7328" w:rsidRDefault="00231F55">
      <w:pPr>
        <w:rPr>
          <w:rFonts w:ascii="Times New Roman" w:hAnsi="Times New Roman" w:cs="Times New Roman"/>
          <w:sz w:val="24"/>
          <w:szCs w:val="24"/>
        </w:rPr>
      </w:pPr>
    </w:p>
    <w:sectPr w:rsidR="00231F55" w:rsidRPr="00FD7328" w:rsidSect="001064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17A"/>
    <w:rsid w:val="00006BB1"/>
    <w:rsid w:val="00026BE9"/>
    <w:rsid w:val="000A4EFA"/>
    <w:rsid w:val="0010648F"/>
    <w:rsid w:val="00153046"/>
    <w:rsid w:val="00155203"/>
    <w:rsid w:val="00157207"/>
    <w:rsid w:val="001627AF"/>
    <w:rsid w:val="001A4F5C"/>
    <w:rsid w:val="001D03CE"/>
    <w:rsid w:val="00213C31"/>
    <w:rsid w:val="00231F55"/>
    <w:rsid w:val="002838CA"/>
    <w:rsid w:val="002C0DFB"/>
    <w:rsid w:val="003E6DA8"/>
    <w:rsid w:val="00622DD2"/>
    <w:rsid w:val="00733B7E"/>
    <w:rsid w:val="00745E16"/>
    <w:rsid w:val="00823C36"/>
    <w:rsid w:val="008F091F"/>
    <w:rsid w:val="009166EA"/>
    <w:rsid w:val="00BD717A"/>
    <w:rsid w:val="00C1557C"/>
    <w:rsid w:val="00C55E1C"/>
    <w:rsid w:val="00CA1737"/>
    <w:rsid w:val="00D3120B"/>
    <w:rsid w:val="00D840FB"/>
    <w:rsid w:val="00DD578E"/>
    <w:rsid w:val="00E7074E"/>
    <w:rsid w:val="00FD7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DB7AB"/>
  <w15:docId w15:val="{B17A68CA-23AF-4B1A-A87C-3BDBF5023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64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13C3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13C3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17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0E95AB-F1C9-4474-981B-D87F76808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380</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Sharp</dc:creator>
  <cp:lastModifiedBy>Necia Quast</cp:lastModifiedBy>
  <cp:revision>16</cp:revision>
  <dcterms:created xsi:type="dcterms:W3CDTF">2023-01-31T04:29:00Z</dcterms:created>
  <dcterms:modified xsi:type="dcterms:W3CDTF">2023-01-31T04:38:00Z</dcterms:modified>
</cp:coreProperties>
</file>